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6B" w:rsidRPr="00083227" w:rsidRDefault="00BC4CB4" w:rsidP="00BC4CB4">
      <w:pPr>
        <w:jc w:val="center"/>
        <w:rPr>
          <w:rFonts w:ascii="Comic Sans MS" w:hAnsi="Comic Sans MS"/>
          <w:b/>
          <w:sz w:val="28"/>
          <w:szCs w:val="28"/>
        </w:rPr>
      </w:pPr>
      <w:r w:rsidRPr="00083227">
        <w:rPr>
          <w:rFonts w:ascii="Comic Sans MS" w:hAnsi="Comic Sans MS"/>
          <w:b/>
          <w:sz w:val="28"/>
          <w:szCs w:val="28"/>
        </w:rPr>
        <w:t>Accelerated Reader to Lexile Conversion Chart</w:t>
      </w:r>
    </w:p>
    <w:p w:rsidR="006E04FE" w:rsidRDefault="006E04FE" w:rsidP="00BC4CB4">
      <w:pPr>
        <w:jc w:val="center"/>
        <w:rPr>
          <w:rFonts w:ascii="Comic Sans MS" w:hAnsi="Comic Sans MS"/>
          <w:b/>
        </w:rPr>
        <w:sectPr w:rsidR="006E04FE" w:rsidSect="006D57D6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7"/>
        <w:gridCol w:w="1129"/>
      </w:tblGrid>
      <w:tr w:rsidR="00BC4CB4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BC4CB4" w:rsidRPr="00083227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083227">
              <w:rPr>
                <w:rFonts w:ascii="Comic Sans MS" w:hAnsi="Comic Sans MS"/>
                <w:b/>
              </w:rPr>
              <w:t>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4CB4" w:rsidRPr="00083227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083227">
              <w:rPr>
                <w:rFonts w:ascii="Comic Sans MS" w:hAnsi="Comic Sans MS"/>
                <w:b/>
              </w:rPr>
              <w:t>Lexile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1.1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25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1.1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50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1.2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75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1.2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100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1.3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125</w:t>
            </w:r>
          </w:p>
        </w:tc>
        <w:bookmarkStart w:id="0" w:name="_GoBack"/>
        <w:bookmarkEnd w:id="0"/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1.3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150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1.4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175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1.5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200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1.6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225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1.6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250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1.7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275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1.8</w:t>
            </w:r>
          </w:p>
        </w:tc>
        <w:tc>
          <w:tcPr>
            <w:tcW w:w="1440" w:type="dxa"/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300</w:t>
            </w:r>
          </w:p>
        </w:tc>
      </w:tr>
      <w:tr w:rsidR="00BC4CB4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325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2.0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350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2.1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375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2.2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400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2.3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425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2.5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450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2.6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475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2.7</w:t>
            </w:r>
          </w:p>
        </w:tc>
        <w:tc>
          <w:tcPr>
            <w:tcW w:w="1440" w:type="dxa"/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500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2.9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525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3.0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55</w:t>
            </w:r>
            <w:r w:rsidR="00DE16DC" w:rsidRPr="001D70CE">
              <w:rPr>
                <w:rFonts w:ascii="Comic Sans MS" w:hAnsi="Comic Sans MS"/>
                <w:b/>
              </w:rPr>
              <w:t>0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3.2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575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3.3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600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3.5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625</w:t>
            </w:r>
          </w:p>
        </w:tc>
      </w:tr>
      <w:tr w:rsidR="00BC4CB4" w:rsidRPr="001D70CE" w:rsidTr="006E04FE">
        <w:trPr>
          <w:jc w:val="center"/>
        </w:trPr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3.7</w:t>
            </w:r>
          </w:p>
        </w:tc>
        <w:tc>
          <w:tcPr>
            <w:tcW w:w="1440" w:type="dxa"/>
            <w:shd w:val="clear" w:color="auto" w:fill="0000CC"/>
          </w:tcPr>
          <w:p w:rsidR="00BC4CB4" w:rsidRPr="001D70CE" w:rsidRDefault="00BC4CB4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650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0000CC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3.9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CC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675</w:t>
            </w:r>
          </w:p>
        </w:tc>
      </w:tr>
      <w:tr w:rsidR="00083227" w:rsidRPr="00070E51" w:rsidTr="006E04FE">
        <w:trPr>
          <w:jc w:val="center"/>
        </w:trPr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4.1</w:t>
            </w:r>
          </w:p>
        </w:tc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700</w:t>
            </w:r>
          </w:p>
        </w:tc>
      </w:tr>
      <w:tr w:rsidR="00083227" w:rsidRPr="00070E51" w:rsidTr="006E04FE">
        <w:trPr>
          <w:jc w:val="center"/>
        </w:trPr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4.3</w:t>
            </w:r>
          </w:p>
        </w:tc>
        <w:tc>
          <w:tcPr>
            <w:tcW w:w="1440" w:type="dxa"/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725</w:t>
            </w:r>
          </w:p>
        </w:tc>
      </w:tr>
      <w:tr w:rsidR="00D151B0" w:rsidRPr="00070E51" w:rsidTr="006E04FE">
        <w:trPr>
          <w:jc w:val="center"/>
        </w:trPr>
        <w:tc>
          <w:tcPr>
            <w:tcW w:w="1440" w:type="dxa"/>
            <w:shd w:val="clear" w:color="auto" w:fill="000000" w:themeFill="text1"/>
          </w:tcPr>
          <w:p w:rsidR="00D151B0" w:rsidRPr="00070E51" w:rsidRDefault="00D151B0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4.5</w:t>
            </w:r>
          </w:p>
        </w:tc>
        <w:tc>
          <w:tcPr>
            <w:tcW w:w="1440" w:type="dxa"/>
            <w:shd w:val="clear" w:color="auto" w:fill="000000" w:themeFill="text1"/>
          </w:tcPr>
          <w:p w:rsidR="00D151B0" w:rsidRPr="00070E51" w:rsidRDefault="00D151B0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750</w:t>
            </w:r>
          </w:p>
        </w:tc>
      </w:tr>
      <w:tr w:rsidR="00083227" w:rsidRPr="00070E51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4.7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775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5.0</w:t>
            </w:r>
          </w:p>
        </w:tc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800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5.2</w:t>
            </w:r>
          </w:p>
        </w:tc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825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5.5</w:t>
            </w:r>
          </w:p>
        </w:tc>
        <w:tc>
          <w:tcPr>
            <w:tcW w:w="1440" w:type="dxa"/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850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5.8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6600"/>
          </w:tcPr>
          <w:p w:rsidR="00083227" w:rsidRPr="00070E51" w:rsidRDefault="00083227" w:rsidP="00BC4CB4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070E51">
              <w:rPr>
                <w:rFonts w:ascii="Comic Sans MS" w:hAnsi="Comic Sans MS"/>
                <w:b/>
                <w:color w:val="FFFFFF" w:themeColor="background1"/>
              </w:rPr>
              <w:t>875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6.0</w:t>
            </w:r>
          </w:p>
        </w:tc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900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6.4</w:t>
            </w:r>
          </w:p>
        </w:tc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925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6.7</w:t>
            </w:r>
          </w:p>
        </w:tc>
        <w:tc>
          <w:tcPr>
            <w:tcW w:w="1440" w:type="dxa"/>
            <w:shd w:val="clear" w:color="auto" w:fill="0066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950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7.0</w:t>
            </w:r>
          </w:p>
        </w:tc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975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7.4</w:t>
            </w:r>
          </w:p>
        </w:tc>
        <w:tc>
          <w:tcPr>
            <w:tcW w:w="1440" w:type="dxa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1000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7.8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1025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8.2</w:t>
            </w:r>
          </w:p>
        </w:tc>
        <w:tc>
          <w:tcPr>
            <w:tcW w:w="1440" w:type="dxa"/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1050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8.6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6C2400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1075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9.0</w:t>
            </w:r>
          </w:p>
        </w:tc>
        <w:tc>
          <w:tcPr>
            <w:tcW w:w="1440" w:type="dxa"/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1100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9.5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660066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1125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10.0</w:t>
            </w:r>
          </w:p>
        </w:tc>
        <w:tc>
          <w:tcPr>
            <w:tcW w:w="1440" w:type="dxa"/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1150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10.5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9FF99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1175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11.0</w:t>
            </w:r>
          </w:p>
        </w:tc>
        <w:tc>
          <w:tcPr>
            <w:tcW w:w="1440" w:type="dxa"/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1200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11.</w:t>
            </w:r>
            <w:r w:rsidR="00DC2B3C" w:rsidRPr="001D70CE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99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1225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12.2</w:t>
            </w:r>
          </w:p>
        </w:tc>
        <w:tc>
          <w:tcPr>
            <w:tcW w:w="1440" w:type="dxa"/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</w:t>
            </w:r>
            <w:r w:rsidR="00DC2B3C" w:rsidRPr="001D70CE">
              <w:rPr>
                <w:rFonts w:ascii="Comic Sans MS" w:hAnsi="Comic Sans MS"/>
                <w:b/>
              </w:rPr>
              <w:t>50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12.8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66CCF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1275</w:t>
            </w:r>
          </w:p>
        </w:tc>
      </w:tr>
      <w:tr w:rsidR="00083227" w:rsidRPr="001D70CE" w:rsidTr="006E04FE">
        <w:trPr>
          <w:jc w:val="center"/>
        </w:trPr>
        <w:tc>
          <w:tcPr>
            <w:tcW w:w="1440" w:type="dxa"/>
            <w:shd w:val="clear" w:color="auto" w:fill="BFBFBF" w:themeFill="background1" w:themeFillShade="B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13.5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83227" w:rsidRPr="001D70CE" w:rsidRDefault="00083227" w:rsidP="00BC4CB4">
            <w:pPr>
              <w:jc w:val="center"/>
              <w:rPr>
                <w:rFonts w:ascii="Comic Sans MS" w:hAnsi="Comic Sans MS"/>
                <w:b/>
              </w:rPr>
            </w:pPr>
            <w:r w:rsidRPr="001D70CE">
              <w:rPr>
                <w:rFonts w:ascii="Comic Sans MS" w:hAnsi="Comic Sans MS"/>
                <w:b/>
              </w:rPr>
              <w:t>1300</w:t>
            </w:r>
          </w:p>
        </w:tc>
      </w:tr>
    </w:tbl>
    <w:p w:rsidR="006E04FE" w:rsidRDefault="006E04FE" w:rsidP="00BC4CB4">
      <w:pPr>
        <w:jc w:val="center"/>
        <w:rPr>
          <w:rFonts w:ascii="Comic Sans MS" w:hAnsi="Comic Sans MS"/>
          <w:b/>
        </w:rPr>
        <w:sectPr w:rsidR="006E04FE" w:rsidSect="006E04FE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:rsidR="00BC4CB4" w:rsidRDefault="00BC4CB4" w:rsidP="00BC4CB4">
      <w:pPr>
        <w:jc w:val="center"/>
        <w:rPr>
          <w:rFonts w:ascii="Comic Sans MS" w:hAnsi="Comic Sans MS"/>
          <w:b/>
        </w:rPr>
      </w:pPr>
    </w:p>
    <w:p w:rsidR="003769AD" w:rsidRDefault="007F01C8" w:rsidP="003769AD">
      <w:pPr>
        <w:jc w:val="center"/>
        <w:rPr>
          <w:rFonts w:ascii="Comic Sans MS" w:hAnsi="Comic Sans MS"/>
          <w:b/>
          <w:sz w:val="16"/>
          <w:szCs w:val="16"/>
        </w:rPr>
      </w:pPr>
      <w:r w:rsidRPr="003769AD">
        <w:rPr>
          <w:rFonts w:ascii="Comic Sans MS" w:hAnsi="Comic Sans MS"/>
          <w:b/>
          <w:sz w:val="16"/>
          <w:szCs w:val="16"/>
          <w:u w:val="single"/>
        </w:rPr>
        <w:t>Source</w:t>
      </w:r>
    </w:p>
    <w:p w:rsidR="003769AD" w:rsidRDefault="003769AD" w:rsidP="003769AD">
      <w:pPr>
        <w:rPr>
          <w:rFonts w:ascii="Comic Sans MS" w:hAnsi="Comic Sans MS"/>
          <w:b/>
          <w:bCs/>
          <w:sz w:val="14"/>
          <w:szCs w:val="14"/>
        </w:rPr>
      </w:pPr>
      <w:r>
        <w:rPr>
          <w:rFonts w:ascii="Comic Sans MS" w:hAnsi="Comic Sans MS"/>
          <w:b/>
          <w:bCs/>
          <w:sz w:val="14"/>
          <w:szCs w:val="14"/>
        </w:rPr>
        <w:t xml:space="preserve">Lexile Conversion </w:t>
      </w:r>
      <w:r w:rsidR="007F01C8" w:rsidRPr="003769AD">
        <w:rPr>
          <w:rFonts w:ascii="Comic Sans MS" w:hAnsi="Comic Sans MS"/>
          <w:b/>
          <w:bCs/>
          <w:sz w:val="14"/>
          <w:szCs w:val="14"/>
        </w:rPr>
        <w:t>Chart. (2010). Retrieved December 15, 2015, from</w:t>
      </w:r>
      <w:r w:rsidRPr="003769AD">
        <w:rPr>
          <w:rFonts w:ascii="Comic Sans MS" w:hAnsi="Comic Sans MS"/>
          <w:b/>
          <w:bCs/>
          <w:sz w:val="14"/>
          <w:szCs w:val="14"/>
        </w:rPr>
        <w:t xml:space="preserve"> </w:t>
      </w:r>
      <w:hyperlink r:id="rId4" w:history="1">
        <w:r w:rsidRPr="0055033D">
          <w:rPr>
            <w:rStyle w:val="Hyperlink"/>
            <w:rFonts w:ascii="Comic Sans MS" w:hAnsi="Comic Sans MS"/>
            <w:b/>
            <w:bCs/>
            <w:sz w:val="14"/>
            <w:szCs w:val="14"/>
          </w:rPr>
          <w:t>https://www.howard.edu/ms2/summer/2010/lexilechart.htm</w:t>
        </w:r>
      </w:hyperlink>
    </w:p>
    <w:p w:rsidR="003769AD" w:rsidRPr="003769AD" w:rsidRDefault="003769AD" w:rsidP="003769AD">
      <w:pPr>
        <w:rPr>
          <w:rFonts w:ascii="Comic Sans MS" w:hAnsi="Comic Sans MS"/>
          <w:b/>
          <w:bCs/>
          <w:sz w:val="14"/>
          <w:szCs w:val="14"/>
        </w:rPr>
      </w:pPr>
    </w:p>
    <w:p w:rsidR="003769AD" w:rsidRDefault="003769AD" w:rsidP="003769AD">
      <w:pPr>
        <w:rPr>
          <w:rFonts w:ascii="Comic Sans MS" w:hAnsi="Comic Sans MS"/>
          <w:b/>
          <w:bCs/>
          <w:sz w:val="16"/>
          <w:szCs w:val="16"/>
        </w:rPr>
      </w:pPr>
    </w:p>
    <w:sectPr w:rsidR="003769AD" w:rsidSect="006E04FE"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CB4"/>
    <w:rsid w:val="00070E51"/>
    <w:rsid w:val="00082E66"/>
    <w:rsid w:val="00083227"/>
    <w:rsid w:val="00112CF7"/>
    <w:rsid w:val="001D70CE"/>
    <w:rsid w:val="0020206B"/>
    <w:rsid w:val="003240C1"/>
    <w:rsid w:val="003769AD"/>
    <w:rsid w:val="005B32F9"/>
    <w:rsid w:val="00671C32"/>
    <w:rsid w:val="006D57D6"/>
    <w:rsid w:val="006E04FE"/>
    <w:rsid w:val="0073127B"/>
    <w:rsid w:val="007F01C8"/>
    <w:rsid w:val="008F3D15"/>
    <w:rsid w:val="00BC4CB4"/>
    <w:rsid w:val="00CC2E0C"/>
    <w:rsid w:val="00D151B0"/>
    <w:rsid w:val="00DC2B3C"/>
    <w:rsid w:val="00DE16DC"/>
    <w:rsid w:val="00E35B19"/>
    <w:rsid w:val="00E9623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5F77B-7E55-4B24-9751-EB27CEA4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ward.edu/ms2/summer/2010/lexilecha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Chrissonna</dc:creator>
  <cp:lastModifiedBy>Litfin, Amanda</cp:lastModifiedBy>
  <cp:revision>16</cp:revision>
  <cp:lastPrinted>2015-12-16T13:42:00Z</cp:lastPrinted>
  <dcterms:created xsi:type="dcterms:W3CDTF">2015-12-16T02:46:00Z</dcterms:created>
  <dcterms:modified xsi:type="dcterms:W3CDTF">2021-08-25T16:00:00Z</dcterms:modified>
</cp:coreProperties>
</file>